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C2E" w14:textId="52E4D6B4" w:rsidR="008C7C41" w:rsidRPr="007A4C67" w:rsidRDefault="008C7C41" w:rsidP="007A4C67">
      <w:pPr>
        <w:jc w:val="both"/>
        <w:rPr>
          <w:rFonts w:asciiTheme="minorHAnsi" w:eastAsia="Aptos" w:hAnsiTheme="minorHAnsi" w:cstheme="minorHAnsi"/>
          <w:b/>
        </w:rPr>
      </w:pPr>
      <w:r w:rsidRPr="007A4C67">
        <w:rPr>
          <w:rFonts w:asciiTheme="minorHAnsi" w:eastAsia="Aptos" w:hAnsiTheme="minorHAnsi" w:cstheme="minorHAnsi"/>
          <w:b/>
        </w:rPr>
        <w:t>Adversidades climatéricas ditam alterações no programa do Careto AirShow24</w:t>
      </w:r>
    </w:p>
    <w:p w14:paraId="16A71CDA" w14:textId="049387C4" w:rsidR="008C7C41" w:rsidRPr="007A4C67" w:rsidRDefault="008C7C41" w:rsidP="007A4C67">
      <w:pPr>
        <w:jc w:val="both"/>
        <w:rPr>
          <w:rFonts w:asciiTheme="minorHAnsi" w:eastAsia="Aptos" w:hAnsiTheme="minorHAnsi" w:cstheme="minorHAnsi"/>
          <w:b/>
        </w:rPr>
      </w:pPr>
      <w:r w:rsidRPr="007A4C67">
        <w:rPr>
          <w:rFonts w:asciiTheme="minorHAnsi" w:eastAsia="Aptos" w:hAnsiTheme="minorHAnsi" w:cstheme="minorHAnsi"/>
          <w:b/>
        </w:rPr>
        <w:t>A meteorologia é a condição fundamental para a realização do Careto Airshow. As previsões de chuva e trovoada obrigaram a organização a reagendar as atividades, mas o Festival mantém todos os espetáculos previstos.</w:t>
      </w:r>
    </w:p>
    <w:p w14:paraId="1B8E2BEA" w14:textId="68BB6BF5" w:rsidR="008C7C41" w:rsidRPr="007A4C67" w:rsidRDefault="008C7C41" w:rsidP="007A4C67">
      <w:pPr>
        <w:jc w:val="both"/>
        <w:rPr>
          <w:rFonts w:asciiTheme="minorHAnsi" w:eastAsia="Aptos" w:hAnsiTheme="minorHAnsi" w:cstheme="minorHAnsi"/>
          <w:bCs/>
        </w:rPr>
      </w:pPr>
      <w:r w:rsidRPr="007A4C67">
        <w:rPr>
          <w:rFonts w:asciiTheme="minorHAnsi" w:eastAsia="Aptos" w:hAnsiTheme="minorHAnsi" w:cstheme="minorHAnsi"/>
          <w:bCs/>
        </w:rPr>
        <w:t>A dois dias da realização do Careto AirShow a organização do evento, a cargo do Aero Clube de Bragança (ACB) e Câmara Municipal de Bragança, foi obrigada a fazer alterações na grelha de programação, concentrando as atividades nos dias 29 e 30 de junho, e alterando o espetáculo de acrobacia aérea de sábado para domingo.</w:t>
      </w:r>
    </w:p>
    <w:p w14:paraId="25E4AF60" w14:textId="3E0A0F65" w:rsidR="003B7B85" w:rsidRPr="007A4C67" w:rsidRDefault="008C7C41" w:rsidP="007A4C67">
      <w:pPr>
        <w:jc w:val="both"/>
        <w:rPr>
          <w:rFonts w:asciiTheme="minorHAnsi" w:eastAsia="Aptos" w:hAnsiTheme="minorHAnsi" w:cstheme="minorHAnsi"/>
          <w:bCs/>
        </w:rPr>
      </w:pPr>
      <w:r w:rsidRPr="007A4C67">
        <w:rPr>
          <w:rFonts w:asciiTheme="minorHAnsi" w:eastAsia="Aptos" w:hAnsiTheme="minorHAnsi" w:cstheme="minorHAnsi"/>
          <w:bCs/>
        </w:rPr>
        <w:t xml:space="preserve">Recordamos que este espetáculo se transformou no momento mais importante do evento, e que este ano traz a Bragança </w:t>
      </w:r>
      <w:r w:rsidR="001A772D" w:rsidRPr="007A4C67">
        <w:rPr>
          <w:rFonts w:asciiTheme="minorHAnsi" w:eastAsia="Aptos" w:hAnsiTheme="minorHAnsi" w:cstheme="minorHAnsi"/>
          <w:bCs/>
        </w:rPr>
        <w:t>os melhores pilotos acrobáticos da atualidade</w:t>
      </w:r>
      <w:r w:rsidRPr="007A4C67">
        <w:rPr>
          <w:rFonts w:asciiTheme="minorHAnsi" w:eastAsia="Aptos" w:hAnsiTheme="minorHAnsi" w:cstheme="minorHAnsi"/>
          <w:bCs/>
        </w:rPr>
        <w:t xml:space="preserve">. </w:t>
      </w:r>
    </w:p>
    <w:p w14:paraId="5128C599" w14:textId="6DB5ACE7" w:rsidR="003B7B85" w:rsidRPr="007A4C67" w:rsidRDefault="008C7C41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Assim, no domingo, dia 30 de junho, a partir das 15h00, </w:t>
      </w:r>
      <w:r w:rsidR="007A4C67" w:rsidRPr="007A4C67">
        <w:rPr>
          <w:rFonts w:asciiTheme="minorHAnsi" w:eastAsia="Aptos" w:hAnsiTheme="minorHAnsi" w:cstheme="minorHAnsi"/>
        </w:rPr>
        <w:t xml:space="preserve">há </w:t>
      </w:r>
      <w:r w:rsidR="001A772D" w:rsidRPr="007A4C67">
        <w:rPr>
          <w:rFonts w:asciiTheme="minorHAnsi" w:eastAsia="Aptos" w:hAnsiTheme="minorHAnsi" w:cstheme="minorHAnsi"/>
        </w:rPr>
        <w:t>mais de uma dezena de exibições programadas, três horas de espetáculo acrobático com piruetas, loops, voos invertidos, trevo, oito cubano e muito mais, com destaque para a performance acrobática de Ramon Alonso, com títulos de Campeão do Mundo e Campeão da Europa.</w:t>
      </w:r>
    </w:p>
    <w:p w14:paraId="2431629D" w14:textId="38C57BB1" w:rsidR="003B7B85" w:rsidRPr="007A4C67" w:rsidRDefault="007A4C67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Sempre </w:t>
      </w:r>
      <w:r w:rsidR="001A772D" w:rsidRPr="007A4C67">
        <w:rPr>
          <w:rFonts w:asciiTheme="minorHAnsi" w:eastAsia="Aptos" w:hAnsiTheme="minorHAnsi" w:cstheme="minorHAnsi"/>
        </w:rPr>
        <w:t>surpreendentes são as atuações irreverentes e atrevidas de Luís Garção</w:t>
      </w:r>
      <w:r w:rsidR="002B5865" w:rsidRPr="007A4C67">
        <w:rPr>
          <w:rFonts w:asciiTheme="minorHAnsi" w:eastAsia="Aptos" w:hAnsiTheme="minorHAnsi" w:cstheme="minorHAnsi"/>
        </w:rPr>
        <w:t>,</w:t>
      </w:r>
      <w:r w:rsidR="001A772D" w:rsidRPr="007A4C67">
        <w:rPr>
          <w:rFonts w:asciiTheme="minorHAnsi" w:eastAsia="Aptos" w:hAnsiTheme="minorHAnsi" w:cstheme="minorHAnsi"/>
        </w:rPr>
        <w:t xml:space="preserve"> no seu EXTRA 330 LT, de Pedro Cunha Pereira, com o famoso avião CITABRIA e o jovem promissor José Luís Lickfold (Lickair)</w:t>
      </w:r>
      <w:r w:rsidR="002B5865" w:rsidRPr="007A4C67">
        <w:rPr>
          <w:rFonts w:asciiTheme="minorHAnsi" w:eastAsia="Aptos" w:hAnsiTheme="minorHAnsi" w:cstheme="minorHAnsi"/>
        </w:rPr>
        <w:t>,</w:t>
      </w:r>
      <w:r w:rsidR="001A772D" w:rsidRPr="007A4C67">
        <w:rPr>
          <w:rFonts w:asciiTheme="minorHAnsi" w:eastAsia="Aptos" w:hAnsiTheme="minorHAnsi" w:cstheme="minorHAnsi"/>
        </w:rPr>
        <w:t xml:space="preserve"> com o Pitts S2A. Este ano, pela primeira vez, junta-se às exibições em Bragança, Hélder Guerreiro</w:t>
      </w:r>
      <w:r w:rsidR="008A0BB0" w:rsidRPr="007A4C67">
        <w:rPr>
          <w:rFonts w:asciiTheme="minorHAnsi" w:eastAsia="Aptos" w:hAnsiTheme="minorHAnsi" w:cstheme="minorHAnsi"/>
        </w:rPr>
        <w:t>,</w:t>
      </w:r>
      <w:r w:rsidR="001A772D" w:rsidRPr="007A4C67">
        <w:rPr>
          <w:rFonts w:asciiTheme="minorHAnsi" w:eastAsia="Aptos" w:hAnsiTheme="minorHAnsi" w:cstheme="minorHAnsi"/>
        </w:rPr>
        <w:t xml:space="preserve"> no seu RV 007.</w:t>
      </w:r>
    </w:p>
    <w:p w14:paraId="58D6F6CD" w14:textId="779C285C" w:rsidR="003B7B85" w:rsidRPr="007A4C67" w:rsidRDefault="002B5865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>Ainda a demonstração de performance da Patrulha Fantasma,</w:t>
      </w:r>
      <w:r w:rsidR="008A0BB0" w:rsidRPr="007A4C67">
        <w:rPr>
          <w:rFonts w:asciiTheme="minorHAnsi" w:eastAsia="Aptos" w:hAnsiTheme="minorHAnsi" w:cstheme="minorHAnsi"/>
        </w:rPr>
        <w:t xml:space="preserve"> </w:t>
      </w:r>
      <w:r w:rsidRPr="007A4C67">
        <w:rPr>
          <w:rFonts w:asciiTheme="minorHAnsi" w:eastAsia="Aptos" w:hAnsiTheme="minorHAnsi" w:cstheme="minorHAnsi"/>
        </w:rPr>
        <w:t>composta por duas aeronaves completamente distintas e exóticas. A sua atuação consiste num voo de formação com cruzamentos, ruturas que deixam em suspense o p</w:t>
      </w:r>
      <w:r w:rsidR="008A0BB0" w:rsidRPr="007A4C67">
        <w:rPr>
          <w:rFonts w:asciiTheme="minorHAnsi" w:eastAsia="Aptos" w:hAnsiTheme="minorHAnsi" w:cstheme="minorHAnsi"/>
        </w:rPr>
        <w:t>ú</w:t>
      </w:r>
      <w:r w:rsidRPr="007A4C67">
        <w:rPr>
          <w:rFonts w:asciiTheme="minorHAnsi" w:eastAsia="Aptos" w:hAnsiTheme="minorHAnsi" w:cstheme="minorHAnsi"/>
        </w:rPr>
        <w:t>blico, com estas aeronaves irreverentes e experimentais.</w:t>
      </w:r>
    </w:p>
    <w:p w14:paraId="49C6F149" w14:textId="77777777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Não podiam faltar os Saltos dos Paraquedistas Caretos, que já se tornaram numa das imagens de marca identificativas deste festival. </w:t>
      </w:r>
    </w:p>
    <w:p w14:paraId="70235D0D" w14:textId="50C2C2C2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>Regressa também o jato histórico dos anos 70, que além de voo de demonstração, o piloto abre a possibilidade de realizar visitas ao cockpit.</w:t>
      </w:r>
    </w:p>
    <w:p w14:paraId="17B5AC45" w14:textId="0310699F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Gigante e único pela sua forma, o biplano Antonov AN2 </w:t>
      </w:r>
      <w:r w:rsidR="002B5865" w:rsidRPr="007A4C67">
        <w:rPr>
          <w:rFonts w:asciiTheme="minorHAnsi" w:eastAsia="Aptos" w:hAnsiTheme="minorHAnsi" w:cstheme="minorHAnsi"/>
        </w:rPr>
        <w:t xml:space="preserve">vai, </w:t>
      </w:r>
      <w:r w:rsidRPr="007A4C67">
        <w:rPr>
          <w:rFonts w:asciiTheme="minorHAnsi" w:eastAsia="Aptos" w:hAnsiTheme="minorHAnsi" w:cstheme="minorHAnsi"/>
        </w:rPr>
        <w:t>uma vez mais</w:t>
      </w:r>
      <w:r w:rsidR="002B5865" w:rsidRPr="007A4C67">
        <w:rPr>
          <w:rFonts w:asciiTheme="minorHAnsi" w:eastAsia="Aptos" w:hAnsiTheme="minorHAnsi" w:cstheme="minorHAnsi"/>
        </w:rPr>
        <w:t>,</w:t>
      </w:r>
      <w:r w:rsidRPr="007A4C67">
        <w:rPr>
          <w:rFonts w:asciiTheme="minorHAnsi" w:eastAsia="Aptos" w:hAnsiTheme="minorHAnsi" w:cstheme="minorHAnsi"/>
        </w:rPr>
        <w:t xml:space="preserve"> voar muito lentamente nos céus de Bragança. </w:t>
      </w:r>
    </w:p>
    <w:p w14:paraId="63B7E28B" w14:textId="0C682AEB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O Aero Clube de Bragança </w:t>
      </w:r>
      <w:r w:rsidR="002B5865" w:rsidRPr="007A4C67">
        <w:rPr>
          <w:rFonts w:asciiTheme="minorHAnsi" w:eastAsia="Aptos" w:hAnsiTheme="minorHAnsi" w:cstheme="minorHAnsi"/>
        </w:rPr>
        <w:t xml:space="preserve">vai </w:t>
      </w:r>
      <w:r w:rsidRPr="007A4C67">
        <w:rPr>
          <w:rFonts w:asciiTheme="minorHAnsi" w:eastAsia="Aptos" w:hAnsiTheme="minorHAnsi" w:cstheme="minorHAnsi"/>
        </w:rPr>
        <w:t>ainda oferecer 80 voos a todos pessoas que nunca tenham voado, e que de outra forma não teriam possibilidade de o fazer, com a ajuda da SevenAir, empresa que assegura a linha aérea Bragança – Portimão.</w:t>
      </w:r>
    </w:p>
    <w:p w14:paraId="207AEAA8" w14:textId="6B84C61B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Os aviões do Aero Clube e a Nortavia Academy </w:t>
      </w:r>
      <w:r w:rsidR="002B5865" w:rsidRPr="007A4C67">
        <w:rPr>
          <w:rFonts w:asciiTheme="minorHAnsi" w:eastAsia="Aptos" w:hAnsiTheme="minorHAnsi" w:cstheme="minorHAnsi"/>
        </w:rPr>
        <w:t xml:space="preserve">vão realizar </w:t>
      </w:r>
      <w:r w:rsidRPr="007A4C67">
        <w:rPr>
          <w:rFonts w:asciiTheme="minorHAnsi" w:eastAsia="Aptos" w:hAnsiTheme="minorHAnsi" w:cstheme="minorHAnsi"/>
        </w:rPr>
        <w:t>também cerca de cem voos solidários</w:t>
      </w:r>
      <w:r w:rsidR="002B5865" w:rsidRPr="007A4C67">
        <w:rPr>
          <w:rFonts w:asciiTheme="minorHAnsi" w:eastAsia="Aptos" w:hAnsiTheme="minorHAnsi" w:cstheme="minorHAnsi"/>
        </w:rPr>
        <w:t>,</w:t>
      </w:r>
      <w:r w:rsidRPr="007A4C67">
        <w:rPr>
          <w:rFonts w:asciiTheme="minorHAnsi" w:eastAsia="Aptos" w:hAnsiTheme="minorHAnsi" w:cstheme="minorHAnsi"/>
        </w:rPr>
        <w:t xml:space="preserve"> a favor da Fundação Casa de Trabalho, que quer construir uma creche vocacionada para famílias monoparentais.</w:t>
      </w:r>
    </w:p>
    <w:p w14:paraId="2688E1AF" w14:textId="77777777" w:rsidR="003B7B85" w:rsidRPr="007A4C67" w:rsidRDefault="001A772D" w:rsidP="007A4C67">
      <w:pPr>
        <w:jc w:val="both"/>
        <w:rPr>
          <w:rFonts w:asciiTheme="minorHAnsi" w:eastAsia="Aptos" w:hAnsiTheme="minorHAnsi" w:cstheme="minorHAnsi"/>
          <w:b/>
        </w:rPr>
      </w:pPr>
      <w:r w:rsidRPr="007A4C67">
        <w:rPr>
          <w:rFonts w:asciiTheme="minorHAnsi" w:eastAsia="Aptos" w:hAnsiTheme="minorHAnsi" w:cstheme="minorHAnsi"/>
          <w:b/>
        </w:rPr>
        <w:lastRenderedPageBreak/>
        <w:t>Em terra... música, humor, gastronomia e muito mais num fim de semana único no ano.</w:t>
      </w:r>
    </w:p>
    <w:p w14:paraId="6C46C852" w14:textId="644368CA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>Vai ser montada uma tenda com 500 lugares sentados, com seis roulottes e tasquinhas</w:t>
      </w:r>
      <w:r w:rsidR="002B5865" w:rsidRPr="007A4C67">
        <w:rPr>
          <w:rFonts w:asciiTheme="minorHAnsi" w:eastAsia="Aptos" w:hAnsiTheme="minorHAnsi" w:cstheme="minorHAnsi"/>
        </w:rPr>
        <w:t xml:space="preserve">, num conceito de street food, </w:t>
      </w:r>
      <w:r w:rsidRPr="007A4C67">
        <w:rPr>
          <w:rFonts w:asciiTheme="minorHAnsi" w:eastAsia="Aptos" w:hAnsiTheme="minorHAnsi" w:cstheme="minorHAnsi"/>
        </w:rPr>
        <w:t>que asseguram as comidas durante o evento. Posta, rancho, sandes de leitão, bifanas, cachorros</w:t>
      </w:r>
      <w:r w:rsidR="002B5865" w:rsidRPr="007A4C67">
        <w:rPr>
          <w:rFonts w:asciiTheme="minorHAnsi" w:eastAsia="Aptos" w:hAnsiTheme="minorHAnsi" w:cstheme="minorHAnsi"/>
        </w:rPr>
        <w:t xml:space="preserve">, entre outros, </w:t>
      </w:r>
      <w:r w:rsidRPr="007A4C67">
        <w:rPr>
          <w:rFonts w:asciiTheme="minorHAnsi" w:eastAsia="Aptos" w:hAnsiTheme="minorHAnsi" w:cstheme="minorHAnsi"/>
        </w:rPr>
        <w:t>s</w:t>
      </w:r>
      <w:r w:rsidR="002B5865" w:rsidRPr="007A4C67">
        <w:rPr>
          <w:rFonts w:asciiTheme="minorHAnsi" w:eastAsia="Aptos" w:hAnsiTheme="minorHAnsi" w:cstheme="minorHAnsi"/>
        </w:rPr>
        <w:t xml:space="preserve">ão </w:t>
      </w:r>
      <w:r w:rsidRPr="007A4C67">
        <w:rPr>
          <w:rFonts w:asciiTheme="minorHAnsi" w:eastAsia="Aptos" w:hAnsiTheme="minorHAnsi" w:cstheme="minorHAnsi"/>
        </w:rPr>
        <w:t>pratos preparados nos três dias de evento para todo o p</w:t>
      </w:r>
      <w:r w:rsidR="002B5865" w:rsidRPr="007A4C67">
        <w:rPr>
          <w:rFonts w:asciiTheme="minorHAnsi" w:eastAsia="Aptos" w:hAnsiTheme="minorHAnsi" w:cstheme="minorHAnsi"/>
        </w:rPr>
        <w:t>ú</w:t>
      </w:r>
      <w:r w:rsidRPr="007A4C67">
        <w:rPr>
          <w:rFonts w:asciiTheme="minorHAnsi" w:eastAsia="Aptos" w:hAnsiTheme="minorHAnsi" w:cstheme="minorHAnsi"/>
        </w:rPr>
        <w:t>blico.</w:t>
      </w:r>
    </w:p>
    <w:p w14:paraId="727FD225" w14:textId="50118C18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Depois do sucesso da atuação, em 2023, dos humoristas “Quim Roscas (padrinho do evento) e Zeca Estacionâncio”, o Careto AirShow repete o espetáculo de stand-up comedy, desta vez com o conhecido Eduardo Madeira. É na noite de </w:t>
      </w:r>
      <w:r w:rsidR="008C7C41" w:rsidRPr="007A4C67">
        <w:rPr>
          <w:rFonts w:asciiTheme="minorHAnsi" w:eastAsia="Aptos" w:hAnsiTheme="minorHAnsi" w:cstheme="minorHAnsi"/>
        </w:rPr>
        <w:t>30</w:t>
      </w:r>
      <w:r w:rsidRPr="007A4C67">
        <w:rPr>
          <w:rFonts w:asciiTheme="minorHAnsi" w:eastAsia="Aptos" w:hAnsiTheme="minorHAnsi" w:cstheme="minorHAnsi"/>
        </w:rPr>
        <w:t xml:space="preserve"> de junho, </w:t>
      </w:r>
      <w:r w:rsidR="008C7C41" w:rsidRPr="007A4C67">
        <w:rPr>
          <w:rFonts w:asciiTheme="minorHAnsi" w:eastAsia="Aptos" w:hAnsiTheme="minorHAnsi" w:cstheme="minorHAnsi"/>
        </w:rPr>
        <w:t xml:space="preserve">domingo, </w:t>
      </w:r>
      <w:r w:rsidRPr="007A4C67">
        <w:rPr>
          <w:rFonts w:asciiTheme="minorHAnsi" w:eastAsia="Aptos" w:hAnsiTheme="minorHAnsi" w:cstheme="minorHAnsi"/>
        </w:rPr>
        <w:t xml:space="preserve">na mesma noite, em que acontece um arraial popular, para pôr toda a gente a dançar. </w:t>
      </w:r>
    </w:p>
    <w:p w14:paraId="2CADC60F" w14:textId="77777777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Há também uma mostra de artesanato com diversos artesãos e artistas locais, com peças bem características da região, que ali podem ser adquiridas. </w:t>
      </w:r>
    </w:p>
    <w:p w14:paraId="17BF8F8A" w14:textId="4B8B085F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Como eventos paralelos, mas integrados no Careto Air Show24, </w:t>
      </w:r>
      <w:r w:rsidR="008C7C41" w:rsidRPr="007A4C67">
        <w:rPr>
          <w:rFonts w:asciiTheme="minorHAnsi" w:eastAsia="Aptos" w:hAnsiTheme="minorHAnsi" w:cstheme="minorHAnsi"/>
        </w:rPr>
        <w:t xml:space="preserve">no sábado, dia 29, </w:t>
      </w:r>
      <w:r w:rsidRPr="007A4C67">
        <w:rPr>
          <w:rFonts w:asciiTheme="minorHAnsi" w:eastAsia="Aptos" w:hAnsiTheme="minorHAnsi" w:cstheme="minorHAnsi"/>
        </w:rPr>
        <w:t>realiza-se o passeio de automóveis “Clássicos Desportivos”, que irá terminar no aeródromo, que resulta de uma parceria com o NAC Automóvel Clube.</w:t>
      </w:r>
      <w:r w:rsidR="008C7C41" w:rsidRPr="007A4C67">
        <w:rPr>
          <w:rFonts w:asciiTheme="minorHAnsi" w:eastAsia="Aptos" w:hAnsiTheme="minorHAnsi" w:cstheme="minorHAnsi"/>
        </w:rPr>
        <w:t xml:space="preserve"> </w:t>
      </w:r>
      <w:r w:rsidRPr="007A4C67">
        <w:rPr>
          <w:rFonts w:asciiTheme="minorHAnsi" w:eastAsia="Aptos" w:hAnsiTheme="minorHAnsi" w:cstheme="minorHAnsi"/>
        </w:rPr>
        <w:t xml:space="preserve">No recinto do festival aéreo, pela manhã, há um BootCamp, organizado pela Academia JDC. </w:t>
      </w:r>
      <w:r w:rsidR="008C7C41" w:rsidRPr="007A4C67">
        <w:rPr>
          <w:rFonts w:asciiTheme="minorHAnsi" w:eastAsia="Aptos" w:hAnsiTheme="minorHAnsi" w:cstheme="minorHAnsi"/>
        </w:rPr>
        <w:t xml:space="preserve">Na tarde de sábado, para além dos treinos dos pilotos acrobáticos, há voos de divulgação e voos solidários. </w:t>
      </w:r>
      <w:r w:rsidR="007A4C67" w:rsidRPr="007A4C67">
        <w:rPr>
          <w:rFonts w:asciiTheme="minorHAnsi" w:eastAsia="Aptos" w:hAnsiTheme="minorHAnsi" w:cstheme="minorHAnsi"/>
        </w:rPr>
        <w:t>Entrando, pela noite dentro, os paramotores, com iluminação led nas “asas”, prometem um colorido diferente ao céu, em voltas de pista no aeródromo de Bragança.</w:t>
      </w:r>
    </w:p>
    <w:p w14:paraId="2AF270DC" w14:textId="7722CA96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>À noite, a imperdível Festa dos Anos 80 “Oitentamente”, com os Tuga Boys DJ</w:t>
      </w:r>
      <w:r w:rsidR="002B5865" w:rsidRPr="007A4C67">
        <w:rPr>
          <w:rFonts w:asciiTheme="minorHAnsi" w:eastAsia="Aptos" w:hAnsiTheme="minorHAnsi" w:cstheme="minorHAnsi"/>
        </w:rPr>
        <w:t>’</w:t>
      </w:r>
      <w:r w:rsidRPr="007A4C67">
        <w:rPr>
          <w:rFonts w:asciiTheme="minorHAnsi" w:eastAsia="Aptos" w:hAnsiTheme="minorHAnsi" w:cstheme="minorHAnsi"/>
        </w:rPr>
        <w:t>s.</w:t>
      </w:r>
    </w:p>
    <w:p w14:paraId="08A61824" w14:textId="7C0C1607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>Todos os espetáculos, em terra ou no ar, que integram o Careto AirShow são de acesso gratuito. O ACB tem</w:t>
      </w:r>
      <w:r w:rsidR="002B5865" w:rsidRPr="007A4C67">
        <w:rPr>
          <w:rFonts w:asciiTheme="minorHAnsi" w:eastAsia="Aptos" w:hAnsiTheme="minorHAnsi" w:cstheme="minorHAnsi"/>
        </w:rPr>
        <w:t xml:space="preserve">, </w:t>
      </w:r>
      <w:r w:rsidRPr="007A4C67">
        <w:rPr>
          <w:rFonts w:asciiTheme="minorHAnsi" w:eastAsia="Aptos" w:hAnsiTheme="minorHAnsi" w:cstheme="minorHAnsi"/>
        </w:rPr>
        <w:t>inclusive</w:t>
      </w:r>
      <w:r w:rsidR="002B5865" w:rsidRPr="007A4C67">
        <w:rPr>
          <w:rFonts w:asciiTheme="minorHAnsi" w:eastAsia="Aptos" w:hAnsiTheme="minorHAnsi" w:cstheme="minorHAnsi"/>
        </w:rPr>
        <w:t>,</w:t>
      </w:r>
      <w:r w:rsidRPr="007A4C67">
        <w:rPr>
          <w:rFonts w:asciiTheme="minorHAnsi" w:eastAsia="Aptos" w:hAnsiTheme="minorHAnsi" w:cstheme="minorHAnsi"/>
        </w:rPr>
        <w:t xml:space="preserve"> a preocupação de garantir transporte para público mais vulnerável que não consiga ir ao aeródromo assistir ao CARETO AIRSHOW de outra maneira, bem como garantir o transfer gratuito dos pilotos que chegam de avião para os hotéis da cidade. </w:t>
      </w:r>
      <w:r w:rsidR="008A0BB0" w:rsidRPr="007A4C67">
        <w:rPr>
          <w:rFonts w:asciiTheme="minorHAnsi" w:eastAsia="Aptos" w:hAnsiTheme="minorHAnsi" w:cstheme="minorHAnsi"/>
        </w:rPr>
        <w:t xml:space="preserve">O público tem autocarros, também gratuitos, a circular durante a tarde de </w:t>
      </w:r>
      <w:r w:rsidR="007A4C67" w:rsidRPr="007A4C67">
        <w:rPr>
          <w:rFonts w:asciiTheme="minorHAnsi" w:eastAsia="Aptos" w:hAnsiTheme="minorHAnsi" w:cstheme="minorHAnsi"/>
        </w:rPr>
        <w:t xml:space="preserve">30 </w:t>
      </w:r>
      <w:r w:rsidR="008A0BB0" w:rsidRPr="007A4C67">
        <w:rPr>
          <w:rFonts w:asciiTheme="minorHAnsi" w:eastAsia="Aptos" w:hAnsiTheme="minorHAnsi" w:cstheme="minorHAnsi"/>
        </w:rPr>
        <w:t xml:space="preserve">de junho, da Estação de Camionagem ao Aeródromo de Bragança. </w:t>
      </w:r>
    </w:p>
    <w:p w14:paraId="66F8DF17" w14:textId="3098CAB5" w:rsidR="003B7B85" w:rsidRPr="007A4C67" w:rsidRDefault="001A772D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A organização está a cargo do </w:t>
      </w:r>
      <w:r w:rsidR="002B5865" w:rsidRPr="007A4C67">
        <w:rPr>
          <w:rFonts w:asciiTheme="minorHAnsi" w:eastAsia="Aptos" w:hAnsiTheme="minorHAnsi" w:cstheme="minorHAnsi"/>
        </w:rPr>
        <w:t xml:space="preserve">ACB </w:t>
      </w:r>
      <w:r w:rsidRPr="007A4C67">
        <w:rPr>
          <w:rFonts w:asciiTheme="minorHAnsi" w:eastAsia="Aptos" w:hAnsiTheme="minorHAnsi" w:cstheme="minorHAnsi"/>
        </w:rPr>
        <w:t>e da C</w:t>
      </w:r>
      <w:r w:rsidR="002B5865" w:rsidRPr="007A4C67">
        <w:rPr>
          <w:rFonts w:asciiTheme="minorHAnsi" w:eastAsia="Aptos" w:hAnsiTheme="minorHAnsi" w:cstheme="minorHAnsi"/>
        </w:rPr>
        <w:t>â</w:t>
      </w:r>
      <w:r w:rsidRPr="007A4C67">
        <w:rPr>
          <w:rFonts w:asciiTheme="minorHAnsi" w:eastAsia="Aptos" w:hAnsiTheme="minorHAnsi" w:cstheme="minorHAnsi"/>
        </w:rPr>
        <w:t xml:space="preserve">mara Municipal de Bragança.  A direção do ACB e alguns amigos fundamentais, altamente qualificados, que trabalham de forma gratuita, asseguram que num evento desta dimensão, com tantas exigências a nível de segurança, nada falhe e seja um evento rico em </w:t>
      </w:r>
      <w:r w:rsidR="002B5865" w:rsidRPr="007A4C67">
        <w:rPr>
          <w:rFonts w:asciiTheme="minorHAnsi" w:eastAsia="Aptos" w:hAnsiTheme="minorHAnsi" w:cstheme="minorHAnsi"/>
        </w:rPr>
        <w:t>espetáculo,</w:t>
      </w:r>
      <w:r w:rsidRPr="007A4C67">
        <w:rPr>
          <w:rFonts w:asciiTheme="minorHAnsi" w:eastAsia="Aptos" w:hAnsiTheme="minorHAnsi" w:cstheme="minorHAnsi"/>
        </w:rPr>
        <w:t xml:space="preserve"> mas sobretudo seguro. </w:t>
      </w:r>
    </w:p>
    <w:p w14:paraId="7493502A" w14:textId="695F5FCD" w:rsidR="003B7B85" w:rsidRPr="007A4C67" w:rsidRDefault="002B5865" w:rsidP="007A4C67">
      <w:pPr>
        <w:jc w:val="both"/>
        <w:rPr>
          <w:rFonts w:asciiTheme="minorHAnsi" w:eastAsia="Aptos" w:hAnsiTheme="minorHAnsi" w:cstheme="minorHAnsi"/>
        </w:rPr>
      </w:pPr>
      <w:r w:rsidRPr="007A4C67">
        <w:rPr>
          <w:rFonts w:asciiTheme="minorHAnsi" w:eastAsia="Aptos" w:hAnsiTheme="minorHAnsi" w:cstheme="minorHAnsi"/>
        </w:rPr>
        <w:t xml:space="preserve">Há cerca de uma centena de voluntários, que se dedicam de corpo e alma, vestem a camisola, trabalham horas a fio, quase sempre enfrentando temperaturas muito elevadas, muitas vezes sem tempo para comer, muito menos para descansar, e que ano após ano regressam, mais qualificados, fundamentais e determinantes para o sucesso do Careto AirShow. </w:t>
      </w:r>
    </w:p>
    <w:p w14:paraId="52776127" w14:textId="752723CD" w:rsidR="003B7B85" w:rsidRPr="007A4C67" w:rsidRDefault="007A4C67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Theme="minorHAnsi" w:hAnsiTheme="minorHAnsi" w:cstheme="minorHAnsi"/>
        </w:rPr>
        <w:lastRenderedPageBreak/>
        <w:t>Programa Atualizado:</w:t>
      </w:r>
    </w:p>
    <w:p w14:paraId="70D98068" w14:textId="77777777" w:rsidR="007A4C67" w:rsidRPr="007A4C67" w:rsidRDefault="007A4C67" w:rsidP="007A4C6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9A5260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Segoe UI Emoji" w:hAnsi="Segoe UI Emoji" w:cs="Segoe UI Emoji"/>
        </w:rPr>
        <w:t>🔹</w:t>
      </w:r>
      <w:r w:rsidRPr="007A4C67">
        <w:rPr>
          <w:rFonts w:ascii="Cambria Math" w:hAnsi="Cambria Math" w:cs="Cambria Math"/>
        </w:rPr>
        <w:t>𝐃𝐢𝐚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𝟐𝟗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𝐣𝐮𝐧𝐡𝐨</w:t>
      </w:r>
      <w:r w:rsidRPr="007A4C67">
        <w:rPr>
          <w:rFonts w:asciiTheme="minorHAnsi" w:hAnsiTheme="minorHAnsi" w:cstheme="minorHAnsi"/>
        </w:rPr>
        <w:t xml:space="preserve"> (</w:t>
      </w:r>
      <w:r w:rsidRPr="007A4C67">
        <w:rPr>
          <w:rFonts w:ascii="Cambria Math" w:hAnsi="Cambria Math" w:cs="Cambria Math"/>
        </w:rPr>
        <w:t>𝐬</w:t>
      </w:r>
      <w:r w:rsidRPr="007A4C67">
        <w:rPr>
          <w:rFonts w:asciiTheme="minorHAnsi" w:hAnsiTheme="minorHAnsi" w:cstheme="minorHAnsi"/>
        </w:rPr>
        <w:t>á</w:t>
      </w:r>
      <w:r w:rsidRPr="007A4C67">
        <w:rPr>
          <w:rFonts w:ascii="Cambria Math" w:hAnsi="Cambria Math" w:cs="Cambria Math"/>
        </w:rPr>
        <w:t>𝐛𝐚𝐝𝐨</w:t>
      </w:r>
      <w:r w:rsidRPr="007A4C67">
        <w:rPr>
          <w:rFonts w:asciiTheme="minorHAnsi" w:hAnsiTheme="minorHAnsi" w:cstheme="minorHAnsi"/>
        </w:rPr>
        <w:t xml:space="preserve">) </w:t>
      </w:r>
    </w:p>
    <w:p w14:paraId="4A5719BF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𝟎𝟗𝐡𝟎𝟎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𝐃𝐞𝐬𝐟𝐢𝐥𝐞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𝐂𝐥</w:t>
      </w:r>
      <w:r w:rsidRPr="007A4C67">
        <w:rPr>
          <w:rFonts w:asciiTheme="minorHAnsi" w:hAnsiTheme="minorHAnsi" w:cstheme="minorHAnsi"/>
        </w:rPr>
        <w:t>á</w:t>
      </w:r>
      <w:r w:rsidRPr="007A4C67">
        <w:rPr>
          <w:rFonts w:ascii="Cambria Math" w:hAnsi="Cambria Math" w:cs="Cambria Math"/>
        </w:rPr>
        <w:t>𝐬𝐬𝐢𝐜𝐨𝐬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𝐂𝐚𝐬𝐭𝐞𝐥𝐨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𝐁𝐫𝐚𝐠𝐚𝐧</w:t>
      </w:r>
      <w:r w:rsidRPr="007A4C67">
        <w:rPr>
          <w:rFonts w:asciiTheme="minorHAnsi" w:hAnsiTheme="minorHAnsi" w:cstheme="minorHAnsi"/>
        </w:rPr>
        <w:t>ç</w:t>
      </w:r>
      <w:r w:rsidRPr="007A4C67">
        <w:rPr>
          <w:rFonts w:ascii="Cambria Math" w:hAnsi="Cambria Math" w:cs="Cambria Math"/>
        </w:rPr>
        <w:t>𝐚</w:t>
      </w:r>
      <w:r w:rsidRPr="007A4C67">
        <w:rPr>
          <w:rFonts w:asciiTheme="minorHAnsi" w:hAnsiTheme="minorHAnsi" w:cstheme="minorHAnsi"/>
        </w:rPr>
        <w:t xml:space="preserve"> </w:t>
      </w:r>
    </w:p>
    <w:p w14:paraId="0A838B4F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𝟏𝟎𝐡𝟎𝟎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𝐂𝐚𝐫𝐞𝐭𝐨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𝐂𝐚𝐦𝐩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𝐂𝐫𝐨𝐬𝐬𝐟𝐢𝐭</w:t>
      </w:r>
      <w:r w:rsidRPr="007A4C67">
        <w:rPr>
          <w:rFonts w:asciiTheme="minorHAnsi" w:hAnsiTheme="minorHAnsi" w:cstheme="minorHAnsi"/>
        </w:rPr>
        <w:t xml:space="preserve"> </w:t>
      </w:r>
    </w:p>
    <w:p w14:paraId="4FD48848" w14:textId="4C34D729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Theme="minorHAnsi" w:hAnsiTheme="minorHAnsi" w:cstheme="minorHAnsi"/>
        </w:rPr>
        <w:t>11H00 – Batismos de Voo da Força Aérea</w:t>
      </w:r>
    </w:p>
    <w:p w14:paraId="7E85ABAA" w14:textId="5BA5DDBF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𝟏𝟐𝐡𝟎𝟎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𝐌𝐢𝐬𝐬𝐚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𝐂𝐚𝐦𝐩𝐚𝐥</w:t>
      </w:r>
    </w:p>
    <w:p w14:paraId="430A1AFA" w14:textId="0C04CE53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</w:t>
      </w:r>
      <w:r w:rsidRPr="007A4C67">
        <w:rPr>
          <w:rFonts w:asciiTheme="minorHAnsi" w:hAnsiTheme="minorHAnsi" w:cstheme="minorHAnsi"/>
        </w:rPr>
        <w:t>2</w:t>
      </w:r>
      <w:r w:rsidRPr="007A4C67">
        <w:rPr>
          <w:rFonts w:ascii="Cambria Math" w:hAnsi="Cambria Math" w:cs="Cambria Math"/>
        </w:rPr>
        <w:t>𝐡𝟎𝟎</w:t>
      </w:r>
      <w:r w:rsidRPr="007A4C67">
        <w:rPr>
          <w:rFonts w:asciiTheme="minorHAnsi" w:hAnsiTheme="minorHAnsi" w:cstheme="minorHAnsi"/>
        </w:rPr>
        <w:t xml:space="preserve">- 02h00 – </w:t>
      </w:r>
      <w:r w:rsidRPr="007A4C67">
        <w:rPr>
          <w:rFonts w:ascii="Cambria Math" w:hAnsi="Cambria Math" w:cs="Cambria Math"/>
        </w:rPr>
        <w:t>𝐒𝐭𝐫𝐞𝐞𝐭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𝐅𝐨𝐨𝐝</w:t>
      </w:r>
      <w:r w:rsidRPr="007A4C67">
        <w:rPr>
          <w:rFonts w:asciiTheme="minorHAnsi" w:hAnsiTheme="minorHAnsi" w:cstheme="minorHAnsi"/>
        </w:rPr>
        <w:t xml:space="preserve"> / </w:t>
      </w:r>
      <w:r w:rsidRPr="007A4C67">
        <w:rPr>
          <w:rFonts w:ascii="Cambria Math" w:hAnsi="Cambria Math" w:cs="Cambria Math"/>
        </w:rPr>
        <w:t>𝐓𝐚𝐬𝐪𝐮𝐢𝐧𝐡𝐚𝐬</w:t>
      </w:r>
      <w:r w:rsidRPr="007A4C67">
        <w:rPr>
          <w:rFonts w:asciiTheme="minorHAnsi" w:hAnsiTheme="minorHAnsi" w:cstheme="minorHAnsi"/>
        </w:rPr>
        <w:t xml:space="preserve"> </w:t>
      </w:r>
    </w:p>
    <w:p w14:paraId="127D9E1B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Theme="minorHAnsi" w:hAnsiTheme="minorHAnsi" w:cstheme="minorHAnsi"/>
        </w:rPr>
        <w:t>17h00 – 21h00 – Voos de Divulgação e Solidários</w:t>
      </w:r>
    </w:p>
    <w:p w14:paraId="3956B22E" w14:textId="67325F44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𝟏𝟖𝐡𝟎𝟎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𝐓𝐫𝐞𝐢𝐧𝐨𝐬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𝐚𝐜𝐫𝐨𝐛</w:t>
      </w:r>
      <w:r w:rsidRPr="007A4C67">
        <w:rPr>
          <w:rFonts w:asciiTheme="minorHAnsi" w:hAnsiTheme="minorHAnsi" w:cstheme="minorHAnsi"/>
        </w:rPr>
        <w:t>á</w:t>
      </w:r>
      <w:r w:rsidRPr="007A4C67">
        <w:rPr>
          <w:rFonts w:ascii="Cambria Math" w:hAnsi="Cambria Math" w:cs="Cambria Math"/>
        </w:rPr>
        <w:t>𝐭𝐢𝐜𝐨𝐬</w:t>
      </w:r>
      <w:r w:rsidRPr="007A4C67">
        <w:rPr>
          <w:rFonts w:asciiTheme="minorHAnsi" w:hAnsiTheme="minorHAnsi" w:cstheme="minorHAnsi"/>
        </w:rPr>
        <w:t xml:space="preserve"> </w:t>
      </w:r>
    </w:p>
    <w:p w14:paraId="78CC665D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𝟐𝟐𝐡𝟎𝟎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𝐎𝐢𝐭𝐞𝐧𝐭𝐚𝐦𝐞𝐧𝐭𝐞</w:t>
      </w:r>
      <w:r w:rsidRPr="007A4C67">
        <w:rPr>
          <w:rFonts w:asciiTheme="minorHAnsi" w:hAnsiTheme="minorHAnsi" w:cstheme="minorHAnsi"/>
        </w:rPr>
        <w:t xml:space="preserve"> (</w:t>
      </w:r>
      <w:r w:rsidRPr="007A4C67">
        <w:rPr>
          <w:rFonts w:ascii="Cambria Math" w:hAnsi="Cambria Math" w:cs="Cambria Math"/>
        </w:rPr>
        <w:t>𝐅𝐞𝐬𝐭𝐚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𝐝𝐨𝐬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𝐀𝐧𝐨𝐬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𝟖𝟎</w:t>
      </w:r>
      <w:r w:rsidRPr="007A4C67">
        <w:rPr>
          <w:rFonts w:asciiTheme="minorHAnsi" w:hAnsiTheme="minorHAnsi" w:cstheme="minorHAnsi"/>
        </w:rPr>
        <w:t xml:space="preserve">) </w:t>
      </w:r>
    </w:p>
    <w:p w14:paraId="7DE7077C" w14:textId="7777777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7FF4D8" w14:textId="614E726A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Segoe UI Emoji" w:hAnsi="Segoe UI Emoji" w:cs="Segoe UI Emoji"/>
        </w:rPr>
        <w:t>🔹</w:t>
      </w:r>
      <w:r w:rsidRPr="007A4C67">
        <w:rPr>
          <w:rFonts w:ascii="Cambria Math" w:hAnsi="Cambria Math" w:cs="Cambria Math"/>
        </w:rPr>
        <w:t>𝐃𝐢𝐚</w:t>
      </w:r>
      <w:r w:rsidRPr="007A4C67">
        <w:rPr>
          <w:rFonts w:asciiTheme="minorHAnsi" w:hAnsiTheme="minorHAnsi" w:cstheme="minorHAnsi"/>
        </w:rPr>
        <w:t xml:space="preserve"> </w:t>
      </w:r>
      <w:r w:rsidR="007A4C67" w:rsidRPr="007A4C67">
        <w:rPr>
          <w:rFonts w:asciiTheme="minorHAnsi" w:hAnsiTheme="minorHAnsi" w:cstheme="minorHAnsi"/>
        </w:rPr>
        <w:t>3</w:t>
      </w:r>
      <w:r w:rsidRPr="007A4C67">
        <w:rPr>
          <w:rFonts w:ascii="Cambria Math" w:hAnsi="Cambria Math" w:cs="Cambria Math"/>
        </w:rPr>
        <w:t>𝟎</w:t>
      </w:r>
      <w:r w:rsidRPr="007A4C67">
        <w:rPr>
          <w:rFonts w:asciiTheme="minorHAnsi" w:hAnsiTheme="minorHAnsi" w:cstheme="minorHAnsi"/>
        </w:rPr>
        <w:t xml:space="preserve"> (</w:t>
      </w:r>
      <w:r w:rsidRPr="007A4C67">
        <w:rPr>
          <w:rFonts w:ascii="Cambria Math" w:hAnsi="Cambria Math" w:cs="Cambria Math"/>
        </w:rPr>
        <w:t>𝐝𝐨𝐦𝐢𝐧𝐠𝐨</w:t>
      </w:r>
      <w:r w:rsidRPr="007A4C67">
        <w:rPr>
          <w:rFonts w:asciiTheme="minorHAnsi" w:hAnsiTheme="minorHAnsi" w:cstheme="minorHAnsi"/>
        </w:rPr>
        <w:t xml:space="preserve">) </w:t>
      </w:r>
    </w:p>
    <w:p w14:paraId="2673C141" w14:textId="6F1469A8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𝟏𝟏𝐡𝟑𝟎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𝐅</w:t>
      </w:r>
      <w:r w:rsidRPr="007A4C67">
        <w:rPr>
          <w:rFonts w:asciiTheme="minorHAnsi" w:hAnsiTheme="minorHAnsi" w:cstheme="minorHAnsi"/>
        </w:rPr>
        <w:t>ó</w:t>
      </w:r>
      <w:r w:rsidRPr="007A4C67">
        <w:rPr>
          <w:rFonts w:ascii="Cambria Math" w:hAnsi="Cambria Math" w:cs="Cambria Math"/>
        </w:rPr>
        <w:t>𝐫𝐮𝐦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𝐀𝐯𝐢𝐚</w:t>
      </w:r>
      <w:r w:rsidRPr="007A4C67">
        <w:rPr>
          <w:rFonts w:asciiTheme="minorHAnsi" w:hAnsiTheme="minorHAnsi" w:cstheme="minorHAnsi"/>
        </w:rPr>
        <w:t>çã</w:t>
      </w:r>
      <w:r w:rsidRPr="007A4C67">
        <w:rPr>
          <w:rFonts w:ascii="Cambria Math" w:hAnsi="Cambria Math" w:cs="Cambria Math"/>
        </w:rPr>
        <w:t>𝐨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𝐂𝐢𝐯𝐢𝐥</w:t>
      </w:r>
    </w:p>
    <w:p w14:paraId="52522B36" w14:textId="0BD8A8CC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𝟏𝟐𝐡𝟎𝟎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𝐉𝐃𝐂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𝐀𝐜𝐚𝐝𝐞𝐦𝐢𝐚</w:t>
      </w:r>
      <w:r w:rsidRPr="007A4C67">
        <w:rPr>
          <w:rFonts w:asciiTheme="minorHAnsi" w:hAnsiTheme="minorHAnsi" w:cstheme="minorHAnsi"/>
        </w:rPr>
        <w:t xml:space="preserve"> Kids</w:t>
      </w:r>
    </w:p>
    <w:p w14:paraId="100E2ABB" w14:textId="26ECE2EA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</w:t>
      </w:r>
      <w:r w:rsidRPr="007A4C67">
        <w:rPr>
          <w:rFonts w:asciiTheme="minorHAnsi" w:hAnsiTheme="minorHAnsi" w:cstheme="minorHAnsi"/>
        </w:rPr>
        <w:t>2</w:t>
      </w:r>
      <w:r w:rsidRPr="007A4C67">
        <w:rPr>
          <w:rFonts w:ascii="Cambria Math" w:hAnsi="Cambria Math" w:cs="Cambria Math"/>
        </w:rPr>
        <w:t>𝐡𝟎𝟎</w:t>
      </w:r>
      <w:r w:rsidRPr="007A4C67">
        <w:rPr>
          <w:rFonts w:asciiTheme="minorHAnsi" w:hAnsiTheme="minorHAnsi" w:cstheme="minorHAnsi"/>
        </w:rPr>
        <w:t xml:space="preserve">- 02H00 – </w:t>
      </w:r>
      <w:r w:rsidRPr="007A4C67">
        <w:rPr>
          <w:rFonts w:ascii="Cambria Math" w:hAnsi="Cambria Math" w:cs="Cambria Math"/>
        </w:rPr>
        <w:t>𝐒𝐭𝐫𝐞𝐞𝐭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𝐅𝐨𝐨𝐝</w:t>
      </w:r>
      <w:r w:rsidRPr="007A4C67">
        <w:rPr>
          <w:rFonts w:asciiTheme="minorHAnsi" w:hAnsiTheme="minorHAnsi" w:cstheme="minorHAnsi"/>
        </w:rPr>
        <w:t xml:space="preserve"> / </w:t>
      </w:r>
      <w:r w:rsidRPr="007A4C67">
        <w:rPr>
          <w:rFonts w:ascii="Cambria Math" w:hAnsi="Cambria Math" w:cs="Cambria Math"/>
        </w:rPr>
        <w:t>𝐓𝐚𝐬𝐪𝐮𝐢𝐧𝐡𝐚𝐬</w:t>
      </w:r>
      <w:r w:rsidRPr="007A4C67">
        <w:rPr>
          <w:rFonts w:asciiTheme="minorHAnsi" w:hAnsiTheme="minorHAnsi" w:cstheme="minorHAnsi"/>
        </w:rPr>
        <w:t xml:space="preserve"> </w:t>
      </w:r>
    </w:p>
    <w:p w14:paraId="15FFEC43" w14:textId="0C9B00F7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𝟏𝟓𝐡𝟎𝟎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𝐅𝐞𝐬𝐭𝐢𝐯𝐚𝐥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𝐀𝐜𝐫𝐨𝐛</w:t>
      </w:r>
      <w:r w:rsidRPr="007A4C67">
        <w:rPr>
          <w:rFonts w:asciiTheme="minorHAnsi" w:hAnsiTheme="minorHAnsi" w:cstheme="minorHAnsi"/>
        </w:rPr>
        <w:t>á</w:t>
      </w:r>
      <w:r w:rsidRPr="007A4C67">
        <w:rPr>
          <w:rFonts w:ascii="Cambria Math" w:hAnsi="Cambria Math" w:cs="Cambria Math"/>
        </w:rPr>
        <w:t>𝐭𝐢𝐜𝐨</w:t>
      </w:r>
      <w:r w:rsidRPr="007A4C67">
        <w:rPr>
          <w:rFonts w:asciiTheme="minorHAnsi" w:hAnsiTheme="minorHAnsi" w:cstheme="minorHAnsi"/>
        </w:rPr>
        <w:t xml:space="preserve"> </w:t>
      </w:r>
    </w:p>
    <w:p w14:paraId="06AB5342" w14:textId="597C321A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𝟏</w:t>
      </w:r>
      <w:r w:rsidRPr="007A4C67">
        <w:rPr>
          <w:rFonts w:asciiTheme="minorHAnsi" w:hAnsiTheme="minorHAnsi" w:cstheme="minorHAnsi"/>
        </w:rPr>
        <w:t>8</w:t>
      </w:r>
      <w:r w:rsidRPr="007A4C67">
        <w:rPr>
          <w:rFonts w:ascii="Cambria Math" w:hAnsi="Cambria Math" w:cs="Cambria Math"/>
        </w:rPr>
        <w:t>𝐡</w:t>
      </w:r>
      <w:r w:rsidRPr="007A4C67">
        <w:rPr>
          <w:rFonts w:asciiTheme="minorHAnsi" w:hAnsiTheme="minorHAnsi" w:cstheme="minorHAnsi"/>
        </w:rPr>
        <w:t xml:space="preserve">15 – </w:t>
      </w:r>
      <w:r w:rsidRPr="007A4C67">
        <w:rPr>
          <w:rFonts w:ascii="Cambria Math" w:hAnsi="Cambria Math" w:cs="Cambria Math"/>
        </w:rPr>
        <w:t>𝟐</w:t>
      </w:r>
      <w:r w:rsidRPr="007A4C67">
        <w:rPr>
          <w:rFonts w:asciiTheme="minorHAnsi" w:hAnsiTheme="minorHAnsi" w:cstheme="minorHAnsi"/>
        </w:rPr>
        <w:t>1</w:t>
      </w:r>
      <w:r w:rsidRPr="007A4C67">
        <w:rPr>
          <w:rFonts w:ascii="Cambria Math" w:hAnsi="Cambria Math" w:cs="Cambria Math"/>
        </w:rPr>
        <w:t>𝐡𝟎𝟎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𝐕𝐨𝐨𝐬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𝐝𝐞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𝐃𝐢𝐯𝐮𝐥𝐠𝐚</w:t>
      </w:r>
      <w:r w:rsidRPr="007A4C67">
        <w:rPr>
          <w:rFonts w:asciiTheme="minorHAnsi" w:hAnsiTheme="minorHAnsi" w:cstheme="minorHAnsi"/>
        </w:rPr>
        <w:t>çã</w:t>
      </w:r>
      <w:r w:rsidRPr="007A4C67">
        <w:rPr>
          <w:rFonts w:ascii="Cambria Math" w:hAnsi="Cambria Math" w:cs="Cambria Math"/>
        </w:rPr>
        <w:t>𝐨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𝐞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𝐕𝐨𝐨𝐬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𝐒𝐨𝐥𝐢𝐝</w:t>
      </w:r>
      <w:r w:rsidRPr="007A4C67">
        <w:rPr>
          <w:rFonts w:asciiTheme="minorHAnsi" w:hAnsiTheme="minorHAnsi" w:cstheme="minorHAnsi"/>
        </w:rPr>
        <w:t>á</w:t>
      </w:r>
      <w:r w:rsidRPr="007A4C67">
        <w:rPr>
          <w:rFonts w:ascii="Cambria Math" w:hAnsi="Cambria Math" w:cs="Cambria Math"/>
        </w:rPr>
        <w:t>𝐫𝐢𝐨𝐬</w:t>
      </w:r>
    </w:p>
    <w:p w14:paraId="24A7829A" w14:textId="3F383F41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𝟐</w:t>
      </w:r>
      <w:r w:rsidRPr="007A4C67">
        <w:rPr>
          <w:rFonts w:asciiTheme="minorHAnsi" w:hAnsiTheme="minorHAnsi" w:cstheme="minorHAnsi"/>
        </w:rPr>
        <w:t>1</w:t>
      </w:r>
      <w:r w:rsidRPr="007A4C67">
        <w:rPr>
          <w:rFonts w:ascii="Cambria Math" w:hAnsi="Cambria Math" w:cs="Cambria Math"/>
        </w:rPr>
        <w:t>𝐡</w:t>
      </w:r>
      <w:r w:rsidRPr="007A4C67">
        <w:rPr>
          <w:rFonts w:asciiTheme="minorHAnsi" w:hAnsiTheme="minorHAnsi" w:cstheme="minorHAnsi"/>
        </w:rPr>
        <w:t>3</w:t>
      </w:r>
      <w:r w:rsidRPr="007A4C67">
        <w:rPr>
          <w:rFonts w:ascii="Cambria Math" w:hAnsi="Cambria Math" w:cs="Cambria Math"/>
        </w:rPr>
        <w:t>𝟎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𝐄𝐝𝐮𝐚𝐫𝐝𝐨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𝐌𝐚𝐝𝐞𝐢𝐫𝐚</w:t>
      </w:r>
      <w:r w:rsidRPr="007A4C67">
        <w:rPr>
          <w:rFonts w:asciiTheme="minorHAnsi" w:hAnsiTheme="minorHAnsi" w:cstheme="minorHAnsi"/>
        </w:rPr>
        <w:t xml:space="preserve"> (</w:t>
      </w:r>
      <w:r w:rsidRPr="007A4C67">
        <w:rPr>
          <w:rFonts w:ascii="Cambria Math" w:hAnsi="Cambria Math" w:cs="Cambria Math"/>
        </w:rPr>
        <w:t>𝐒𝐭𝐚𝐧𝐝</w:t>
      </w:r>
      <w:r w:rsidRPr="007A4C67">
        <w:rPr>
          <w:rFonts w:asciiTheme="minorHAnsi" w:hAnsiTheme="minorHAnsi" w:cstheme="minorHAnsi"/>
        </w:rPr>
        <w:t>-</w:t>
      </w:r>
      <w:r w:rsidRPr="007A4C67">
        <w:rPr>
          <w:rFonts w:ascii="Cambria Math" w:hAnsi="Cambria Math" w:cs="Cambria Math"/>
        </w:rPr>
        <w:t>𝐔𝐩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𝐂𝐨𝐦𝐞𝐝𝐲</w:t>
      </w:r>
      <w:r w:rsidRPr="007A4C67">
        <w:rPr>
          <w:rFonts w:asciiTheme="minorHAnsi" w:hAnsiTheme="minorHAnsi" w:cstheme="minorHAnsi"/>
        </w:rPr>
        <w:t xml:space="preserve">) </w:t>
      </w:r>
    </w:p>
    <w:p w14:paraId="7DC1E843" w14:textId="5CC3F68A" w:rsidR="0066744C" w:rsidRPr="007A4C67" w:rsidRDefault="0066744C" w:rsidP="007A4C6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A4C67">
        <w:rPr>
          <w:rFonts w:ascii="Cambria Math" w:hAnsi="Cambria Math" w:cs="Cambria Math"/>
        </w:rPr>
        <w:t>𝟐</w:t>
      </w:r>
      <w:r w:rsidRPr="007A4C67">
        <w:rPr>
          <w:rFonts w:asciiTheme="minorHAnsi" w:hAnsiTheme="minorHAnsi" w:cstheme="minorHAnsi"/>
        </w:rPr>
        <w:t>2</w:t>
      </w:r>
      <w:r w:rsidRPr="007A4C67">
        <w:rPr>
          <w:rFonts w:ascii="Cambria Math" w:hAnsi="Cambria Math" w:cs="Cambria Math"/>
        </w:rPr>
        <w:t>𝐡</w:t>
      </w:r>
      <w:r w:rsidRPr="007A4C67">
        <w:rPr>
          <w:rFonts w:asciiTheme="minorHAnsi" w:hAnsiTheme="minorHAnsi" w:cstheme="minorHAnsi"/>
        </w:rPr>
        <w:t>3</w:t>
      </w:r>
      <w:r w:rsidRPr="007A4C67">
        <w:rPr>
          <w:rFonts w:ascii="Cambria Math" w:hAnsi="Cambria Math" w:cs="Cambria Math"/>
        </w:rPr>
        <w:t>𝟎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𝐀𝐫𝐫𝐚𝐢𝐚𝐥</w:t>
      </w:r>
      <w:r w:rsidRPr="007A4C67">
        <w:rPr>
          <w:rFonts w:asciiTheme="minorHAnsi" w:hAnsiTheme="minorHAnsi" w:cstheme="minorHAnsi"/>
        </w:rPr>
        <w:t xml:space="preserve"> – </w:t>
      </w:r>
      <w:r w:rsidRPr="007A4C67">
        <w:rPr>
          <w:rFonts w:ascii="Cambria Math" w:hAnsi="Cambria Math" w:cs="Cambria Math"/>
        </w:rPr>
        <w:t>𝐁𝐚𝐧𝐝𝐚</w:t>
      </w:r>
      <w:r w:rsidRPr="007A4C67">
        <w:rPr>
          <w:rFonts w:asciiTheme="minorHAnsi" w:hAnsiTheme="minorHAnsi" w:cstheme="minorHAnsi"/>
        </w:rPr>
        <w:t xml:space="preserve"> </w:t>
      </w:r>
      <w:r w:rsidRPr="007A4C67">
        <w:rPr>
          <w:rFonts w:ascii="Cambria Math" w:hAnsi="Cambria Math" w:cs="Cambria Math"/>
        </w:rPr>
        <w:t>𝟒</w:t>
      </w:r>
    </w:p>
    <w:sectPr w:rsidR="0066744C" w:rsidRPr="007A4C67">
      <w:headerReference w:type="default" r:id="rId8"/>
      <w:footerReference w:type="default" r:id="rId9"/>
      <w:pgSz w:w="11900" w:h="16840"/>
      <w:pgMar w:top="1843" w:right="1701" w:bottom="1135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C213" w14:textId="77777777" w:rsidR="00141691" w:rsidRDefault="00141691">
      <w:pPr>
        <w:spacing w:after="0" w:line="240" w:lineRule="auto"/>
      </w:pPr>
      <w:r>
        <w:separator/>
      </w:r>
    </w:p>
  </w:endnote>
  <w:endnote w:type="continuationSeparator" w:id="0">
    <w:p w14:paraId="440EE21D" w14:textId="77777777" w:rsidR="00141691" w:rsidRDefault="0014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D5A5" w14:textId="77777777" w:rsidR="003B7B85" w:rsidRDefault="001A772D">
    <w:pPr>
      <w:pStyle w:val="Footer"/>
      <w:tabs>
        <w:tab w:val="clear" w:pos="8504"/>
      </w:tabs>
      <w:ind w:right="-858"/>
      <w:jc w:val="right"/>
      <w:rPr>
        <w:rFonts w:cs="Times New Roman"/>
        <w:color w:val="000000"/>
        <w:sz w:val="16"/>
        <w:szCs w:val="16"/>
      </w:rPr>
    </w:pPr>
    <w:r>
      <w:rPr>
        <w:noProof/>
        <w:color w:val="000000"/>
        <w:sz w:val="16"/>
        <w:szCs w:val="16"/>
        <w:lang w:val="es-ES"/>
      </w:rPr>
      <w:drawing>
        <wp:anchor distT="0" distB="0" distL="0" distR="0" simplePos="0" relativeHeight="2" behindDoc="0" locked="0" layoutInCell="1" allowOverlap="1" wp14:anchorId="2A5465EB" wp14:editId="02D6A18C">
          <wp:simplePos x="0" y="0"/>
          <wp:positionH relativeFrom="column">
            <wp:posOffset>-165735</wp:posOffset>
          </wp:positionH>
          <wp:positionV relativeFrom="paragraph">
            <wp:posOffset>100965</wp:posOffset>
          </wp:positionV>
          <wp:extent cx="2197100" cy="520699"/>
          <wp:effectExtent l="0" t="0" r="0" b="0"/>
          <wp:wrapNone/>
          <wp:docPr id="4098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197100" cy="520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80CD6" w14:textId="77777777" w:rsidR="003B7B85" w:rsidRDefault="001A772D">
    <w:pPr>
      <w:pStyle w:val="Footer"/>
      <w:tabs>
        <w:tab w:val="clear" w:pos="8504"/>
      </w:tabs>
      <w:ind w:right="-716"/>
      <w:jc w:val="right"/>
      <w:rPr>
        <w:rFonts w:cs="Times New Roman"/>
        <w:color w:val="000000"/>
        <w:sz w:val="16"/>
        <w:szCs w:val="16"/>
      </w:rPr>
    </w:pPr>
    <w:r>
      <w:rPr>
        <w:rFonts w:cs="Times New Roman"/>
        <w:color w:val="000000"/>
        <w:sz w:val="16"/>
        <w:szCs w:val="16"/>
      </w:rPr>
      <w:t>Aero Clube de Bragança - Aeródromo Municipal Bragança 5300-431 Baçal Portugal</w:t>
    </w:r>
  </w:p>
  <w:p w14:paraId="4871305A" w14:textId="77777777" w:rsidR="003B7B85" w:rsidRDefault="001A772D">
    <w:pPr>
      <w:pStyle w:val="Footer"/>
      <w:tabs>
        <w:tab w:val="clear" w:pos="8504"/>
      </w:tabs>
      <w:ind w:right="-716"/>
      <w:jc w:val="right"/>
      <w:rPr>
        <w:rFonts w:cs="Times New Roman"/>
        <w:sz w:val="16"/>
        <w:szCs w:val="16"/>
        <w:lang w:val="es-ES"/>
      </w:rPr>
    </w:pPr>
    <w:r>
      <w:rPr>
        <w:rFonts w:cs="Times New Roman"/>
        <w:color w:val="000000"/>
        <w:sz w:val="16"/>
        <w:szCs w:val="16"/>
        <w:lang w:val="es-ES"/>
      </w:rPr>
      <w:t xml:space="preserve">NIPC:  501 788 395 </w:t>
    </w:r>
    <w:hyperlink r:id="rId2" w:history="1">
      <w:r>
        <w:rPr>
          <w:rStyle w:val="Hyperlink"/>
          <w:rFonts w:cs="Times New Roman"/>
          <w:color w:val="000000"/>
          <w:sz w:val="16"/>
          <w:szCs w:val="16"/>
          <w:lang w:val="es-ES"/>
        </w:rPr>
        <w:t>info@aeroclubedebraganca.pt</w:t>
      </w:r>
    </w:hyperlink>
  </w:p>
  <w:p w14:paraId="3958D8E4" w14:textId="77777777" w:rsidR="003B7B85" w:rsidRDefault="001A772D">
    <w:pPr>
      <w:pStyle w:val="Footer"/>
      <w:tabs>
        <w:tab w:val="clear" w:pos="8504"/>
      </w:tabs>
      <w:ind w:right="-716"/>
      <w:jc w:val="right"/>
      <w:rPr>
        <w:color w:val="000000"/>
        <w:sz w:val="16"/>
        <w:szCs w:val="16"/>
        <w:lang w:val="es-ES"/>
      </w:rPr>
    </w:pPr>
    <w:r>
      <w:rPr>
        <w:color w:val="000000"/>
        <w:sz w:val="16"/>
        <w:szCs w:val="16"/>
        <w:lang w:val="es-ES"/>
      </w:rPr>
      <w:t xml:space="preserve">Página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  <w:lang w:val="es-ES"/>
      </w:rPr>
      <w:instrText>PAGE  \* Arabic  \* MERGEFORMAT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  <w:lang w:val="es-ES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  <w:lang w:val="es-ES"/>
      </w:rPr>
      <w:t xml:space="preserve"> de </w:t>
    </w:r>
    <w:r>
      <w:fldChar w:fldCharType="begin"/>
    </w:r>
    <w:r>
      <w:rPr>
        <w:lang w:val="es-ES"/>
      </w:rPr>
      <w:instrText>NUMPAGES \* Arabic \* MERGEFORMAT</w:instrText>
    </w:r>
    <w:r>
      <w:fldChar w:fldCharType="separate"/>
    </w:r>
    <w:r>
      <w:rPr>
        <w:noProof/>
        <w:color w:val="000000"/>
        <w:sz w:val="16"/>
        <w:szCs w:val="16"/>
        <w:lang w:val="es-ES"/>
      </w:rPr>
      <w:t>2</w:t>
    </w:r>
    <w:r>
      <w:rPr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55FF" w14:textId="77777777" w:rsidR="00141691" w:rsidRDefault="00141691">
      <w:pPr>
        <w:spacing w:after="0" w:line="240" w:lineRule="auto"/>
      </w:pPr>
      <w:r>
        <w:separator/>
      </w:r>
    </w:p>
  </w:footnote>
  <w:footnote w:type="continuationSeparator" w:id="0">
    <w:p w14:paraId="1ED51C52" w14:textId="77777777" w:rsidR="00141691" w:rsidRDefault="0014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08F6" w14:textId="77777777" w:rsidR="003B7B85" w:rsidRDefault="001A772D">
    <w:pPr>
      <w:pStyle w:val="Header"/>
      <w:tabs>
        <w:tab w:val="clear" w:pos="8504"/>
      </w:tabs>
      <w:ind w:right="-716"/>
      <w:jc w:val="right"/>
    </w:pPr>
    <w:r>
      <w:rPr>
        <w:noProof/>
      </w:rPr>
      <w:drawing>
        <wp:inline distT="0" distB="0" distL="0" distR="0" wp14:anchorId="06F7E5F5" wp14:editId="6F3DA0F2">
          <wp:extent cx="1625600" cy="635000"/>
          <wp:effectExtent l="0" t="0" r="0" b="0"/>
          <wp:docPr id="4097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6256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E42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67E8D50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3"/>
    <w:multiLevelType w:val="hybridMultilevel"/>
    <w:tmpl w:val="FD426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5961B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5C21D4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2824761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A2ACAB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D38B21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98008FC"/>
    <w:lvl w:ilvl="0" w:tplc="08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D844B9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6F1CF7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E828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10ACFAA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000000E"/>
    <w:multiLevelType w:val="hybridMultilevel"/>
    <w:tmpl w:val="640A582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FBE1622"/>
    <w:lvl w:ilvl="0" w:tplc="08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BB41174"/>
    <w:lvl w:ilvl="0" w:tplc="08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A223C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1630883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CF80574"/>
    <w:lvl w:ilvl="0" w:tplc="08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506097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F7CB1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AE72F1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F0E9A"/>
    <w:multiLevelType w:val="hybridMultilevel"/>
    <w:tmpl w:val="0FD01FC0"/>
    <w:lvl w:ilvl="0" w:tplc="0816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78792">
    <w:abstractNumId w:val="20"/>
  </w:num>
  <w:num w:numId="2" w16cid:durableId="464398874">
    <w:abstractNumId w:val="0"/>
  </w:num>
  <w:num w:numId="3" w16cid:durableId="185868794">
    <w:abstractNumId w:val="16"/>
  </w:num>
  <w:num w:numId="4" w16cid:durableId="1712459824">
    <w:abstractNumId w:val="3"/>
  </w:num>
  <w:num w:numId="5" w16cid:durableId="350954806">
    <w:abstractNumId w:val="11"/>
  </w:num>
  <w:num w:numId="6" w16cid:durableId="1468745992">
    <w:abstractNumId w:val="14"/>
  </w:num>
  <w:num w:numId="7" w16cid:durableId="209340813">
    <w:abstractNumId w:val="22"/>
  </w:num>
  <w:num w:numId="8" w16cid:durableId="1884050012">
    <w:abstractNumId w:val="8"/>
  </w:num>
  <w:num w:numId="9" w16cid:durableId="386730651">
    <w:abstractNumId w:val="15"/>
  </w:num>
  <w:num w:numId="10" w16cid:durableId="2086564682">
    <w:abstractNumId w:val="18"/>
  </w:num>
  <w:num w:numId="11" w16cid:durableId="496264474">
    <w:abstractNumId w:val="13"/>
  </w:num>
  <w:num w:numId="12" w16cid:durableId="85807100">
    <w:abstractNumId w:val="6"/>
  </w:num>
  <w:num w:numId="13" w16cid:durableId="154805709">
    <w:abstractNumId w:val="17"/>
  </w:num>
  <w:num w:numId="14" w16cid:durableId="1361474696">
    <w:abstractNumId w:val="19"/>
  </w:num>
  <w:num w:numId="15" w16cid:durableId="292562959">
    <w:abstractNumId w:val="7"/>
  </w:num>
  <w:num w:numId="16" w16cid:durableId="1393775384">
    <w:abstractNumId w:val="4"/>
  </w:num>
  <w:num w:numId="17" w16cid:durableId="1662806544">
    <w:abstractNumId w:val="12"/>
  </w:num>
  <w:num w:numId="18" w16cid:durableId="968900279">
    <w:abstractNumId w:val="9"/>
  </w:num>
  <w:num w:numId="19" w16cid:durableId="1988707900">
    <w:abstractNumId w:val="1"/>
  </w:num>
  <w:num w:numId="20" w16cid:durableId="1940134630">
    <w:abstractNumId w:val="5"/>
  </w:num>
  <w:num w:numId="21" w16cid:durableId="1430543781">
    <w:abstractNumId w:val="2"/>
  </w:num>
  <w:num w:numId="22" w16cid:durableId="788203878">
    <w:abstractNumId w:val="10"/>
  </w:num>
  <w:num w:numId="23" w16cid:durableId="1123037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85"/>
    <w:rsid w:val="00093A33"/>
    <w:rsid w:val="00141691"/>
    <w:rsid w:val="001443B0"/>
    <w:rsid w:val="001A772D"/>
    <w:rsid w:val="002B5865"/>
    <w:rsid w:val="003B7B85"/>
    <w:rsid w:val="00442DF1"/>
    <w:rsid w:val="004F4DA3"/>
    <w:rsid w:val="005C1E5E"/>
    <w:rsid w:val="0066744C"/>
    <w:rsid w:val="00727144"/>
    <w:rsid w:val="007A4C67"/>
    <w:rsid w:val="008A0BB0"/>
    <w:rsid w:val="008C7C41"/>
    <w:rsid w:val="009F7E9B"/>
    <w:rsid w:val="00C03C2B"/>
    <w:rsid w:val="00D27402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8EF2"/>
  <w15:docId w15:val="{015D8753-CEFB-45C2-BEC3-62FC3387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rFonts w:eastAsia="SimSun"/>
      <w:kern w:val="2"/>
      <w:lang w:eastAsia="pt-PT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  <w:rPr>
      <w:rFonts w:eastAsia="Calibri"/>
      <w:kern w:val="0"/>
      <w:lang w:eastAsia="en-US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pacing w:after="0" w:line="240" w:lineRule="auto"/>
    </w:pPr>
    <w:rPr>
      <w:rFonts w:eastAsia="Calibri"/>
      <w:kern w:val="0"/>
      <w:lang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imes New Roman" w:eastAsia="Calibri" w:hAnsi="Times New Roman" w:cs="Times New Roman"/>
      <w:kern w:val="0"/>
      <w:sz w:val="18"/>
      <w:szCs w:val="18"/>
      <w:lang w:eastAsia="en-US"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="259" w:lineRule="auto"/>
      <w:ind w:left="720"/>
      <w:contextualSpacing/>
    </w:pPr>
    <w:rPr>
      <w:rFonts w:eastAsia="Calibri"/>
      <w:kern w:val="0"/>
      <w:sz w:val="22"/>
      <w:szCs w:val="22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eroclubedebraganca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078D-26DA-1D4A-B14E-C5814831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Fernandes</dc:creator>
  <cp:lastModifiedBy>JOAOFAIOES</cp:lastModifiedBy>
  <cp:revision>2</cp:revision>
  <cp:lastPrinted>2024-05-28T14:56:00Z</cp:lastPrinted>
  <dcterms:created xsi:type="dcterms:W3CDTF">2024-06-27T00:43:00Z</dcterms:created>
  <dcterms:modified xsi:type="dcterms:W3CDTF">2024-06-27T00:43:00Z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238b5e9c4ef84629b748c15e92e0f550</vt:lpwstr>
  </property>
</Properties>
</file>